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D81" w:rsidRDefault="00153D81">
      <w:pPr>
        <w:jc w:val="center"/>
        <w:rPr>
          <w:rFonts w:ascii="方正大标宋简体" w:eastAsia="方正大标宋简体" w:hAnsi="方正大标宋简体" w:cs="方正大标宋简体"/>
          <w:sz w:val="40"/>
          <w:szCs w:val="40"/>
        </w:rPr>
      </w:pPr>
    </w:p>
    <w:p w:rsidR="00153D81" w:rsidRDefault="00CB55A5">
      <w:pPr>
        <w:jc w:val="center"/>
        <w:rPr>
          <w:rFonts w:ascii="方正大标宋简体" w:eastAsia="方正大标宋简体" w:hAnsi="方正大标宋简体" w:cs="方正大标宋简体"/>
          <w:sz w:val="44"/>
          <w:szCs w:val="44"/>
        </w:rPr>
      </w:pPr>
      <w:bookmarkStart w:id="0" w:name="_GoBack"/>
      <w:proofErr w:type="gramStart"/>
      <w:r>
        <w:rPr>
          <w:rFonts w:ascii="方正大标宋简体" w:eastAsia="方正大标宋简体" w:hAnsi="方正大标宋简体" w:cs="方正大标宋简体" w:hint="eastAsia"/>
          <w:sz w:val="44"/>
          <w:szCs w:val="44"/>
        </w:rPr>
        <w:t>《</w:t>
      </w:r>
      <w:proofErr w:type="gramEnd"/>
      <w:r>
        <w:rPr>
          <w:rFonts w:ascii="方正大标宋简体" w:eastAsia="方正大标宋简体" w:hAnsi="方正大标宋简体" w:cs="方正大标宋简体" w:hint="eastAsia"/>
          <w:sz w:val="44"/>
          <w:szCs w:val="44"/>
        </w:rPr>
        <w:t>淮安市深化工程建设项目审批制度改革</w:t>
      </w:r>
    </w:p>
    <w:p w:rsidR="00153D81" w:rsidRDefault="00CB55A5">
      <w:pPr>
        <w:jc w:val="center"/>
        <w:rPr>
          <w:rFonts w:ascii="方正大标宋简体" w:eastAsia="方正大标宋简体" w:hAnsi="方正大标宋简体" w:cs="方正大标宋简体"/>
          <w:sz w:val="44"/>
          <w:szCs w:val="44"/>
        </w:rPr>
      </w:pPr>
      <w:r>
        <w:rPr>
          <w:rFonts w:ascii="方正大标宋简体" w:eastAsia="方正大标宋简体" w:hAnsi="方正大标宋简体" w:cs="方正大标宋简体" w:hint="eastAsia"/>
          <w:sz w:val="44"/>
          <w:szCs w:val="44"/>
        </w:rPr>
        <w:t>工作要点</w:t>
      </w:r>
      <w:proofErr w:type="gramStart"/>
      <w:r>
        <w:rPr>
          <w:rFonts w:ascii="方正大标宋简体" w:eastAsia="方正大标宋简体" w:hAnsi="方正大标宋简体" w:cs="方正大标宋简体" w:hint="eastAsia"/>
          <w:sz w:val="44"/>
          <w:szCs w:val="44"/>
        </w:rPr>
        <w:t>》</w:t>
      </w:r>
      <w:proofErr w:type="gramEnd"/>
      <w:r>
        <w:rPr>
          <w:rFonts w:ascii="方正大标宋简体" w:eastAsia="方正大标宋简体" w:hAnsi="方正大标宋简体" w:cs="方正大标宋简体" w:hint="eastAsia"/>
          <w:sz w:val="44"/>
          <w:szCs w:val="44"/>
        </w:rPr>
        <w:t>起草情况说明</w:t>
      </w:r>
    </w:p>
    <w:bookmarkEnd w:id="0"/>
    <w:p w:rsidR="00153D81" w:rsidRDefault="00153D81">
      <w:pPr>
        <w:ind w:firstLineChars="200" w:firstLine="640"/>
      </w:pPr>
    </w:p>
    <w:p w:rsidR="00153D81" w:rsidRDefault="00CB55A5">
      <w:pPr>
        <w:ind w:firstLineChars="200" w:firstLine="640"/>
      </w:pPr>
      <w:r>
        <w:rPr>
          <w:rFonts w:hint="eastAsia"/>
        </w:rPr>
        <w:t>为贯彻落实国家和省关于优化政务服务、推动“高效办成一件事”的决策部署，淮安市数据局牵头起草了《淮安市深化工程建设项目审批制度改革工作要点》</w:t>
      </w:r>
      <w:r>
        <w:rPr>
          <w:rFonts w:hint="eastAsia"/>
        </w:rPr>
        <w:t>（</w:t>
      </w:r>
      <w:r>
        <w:rPr>
          <w:rFonts w:hint="eastAsia"/>
        </w:rPr>
        <w:t>以下简称《</w:t>
      </w:r>
      <w:r>
        <w:rPr>
          <w:rFonts w:hint="eastAsia"/>
        </w:rPr>
        <w:t>工作要点</w:t>
      </w:r>
      <w:r>
        <w:rPr>
          <w:rFonts w:hint="eastAsia"/>
        </w:rPr>
        <w:t>》</w:t>
      </w:r>
      <w:r>
        <w:rPr>
          <w:rFonts w:hint="eastAsia"/>
        </w:rPr>
        <w:t>）</w:t>
      </w:r>
      <w:r>
        <w:rPr>
          <w:rFonts w:hint="eastAsia"/>
        </w:rPr>
        <w:t>，现将起草情况说明如下</w:t>
      </w:r>
      <w:r>
        <w:rPr>
          <w:rFonts w:hint="eastAsia"/>
        </w:rPr>
        <w:t>:</w:t>
      </w:r>
    </w:p>
    <w:p w:rsidR="00153D81" w:rsidRDefault="00CB55A5">
      <w:pPr>
        <w:ind w:firstLineChars="200" w:firstLine="640"/>
        <w:rPr>
          <w:rFonts w:ascii="黑体" w:eastAsia="黑体" w:hAnsi="黑体" w:cs="黑体"/>
        </w:rPr>
      </w:pPr>
      <w:r>
        <w:rPr>
          <w:rFonts w:ascii="黑体" w:eastAsia="黑体" w:hAnsi="黑体" w:cs="黑体" w:hint="eastAsia"/>
        </w:rPr>
        <w:t>一、</w:t>
      </w:r>
      <w:r>
        <w:rPr>
          <w:rFonts w:ascii="黑体" w:eastAsia="黑体" w:hAnsi="黑体" w:cs="黑体" w:hint="eastAsia"/>
        </w:rPr>
        <w:t>起草背景</w:t>
      </w:r>
    </w:p>
    <w:p w:rsidR="00153D81" w:rsidRDefault="00CB55A5">
      <w:pPr>
        <w:ind w:firstLineChars="200" w:firstLine="640"/>
      </w:pPr>
      <w:r>
        <w:rPr>
          <w:rFonts w:hint="eastAsia"/>
        </w:rPr>
        <w:t>工程建设项目审批制度改革是提升项目审批标准化规范化便利化水平、打造“办事效率最高”营商环境的重要抓手。根据</w:t>
      </w:r>
      <w:proofErr w:type="gramStart"/>
      <w:r>
        <w:rPr>
          <w:rFonts w:hint="eastAsia"/>
        </w:rPr>
        <w:t>省住建厅工程</w:t>
      </w:r>
      <w:proofErr w:type="gramEnd"/>
      <w:r>
        <w:rPr>
          <w:rFonts w:hint="eastAsia"/>
        </w:rPr>
        <w:t>建设项目审批制度改革提升工作部署和市委、市政府关于“做优‘三极’‘四即’审批服务模式”重点任务分工，结合淮安实际，研究起草了《工作要点》。</w:t>
      </w:r>
    </w:p>
    <w:p w:rsidR="00153D81" w:rsidRDefault="00CB55A5">
      <w:pPr>
        <w:ind w:firstLineChars="200" w:firstLine="640"/>
        <w:rPr>
          <w:rFonts w:ascii="黑体" w:eastAsia="黑体" w:hAnsi="黑体" w:cs="黑体"/>
        </w:rPr>
      </w:pPr>
      <w:r>
        <w:rPr>
          <w:rFonts w:ascii="黑体" w:eastAsia="黑体" w:hAnsi="黑体" w:cs="黑体" w:hint="eastAsia"/>
        </w:rPr>
        <w:t>二、起草依据</w:t>
      </w:r>
    </w:p>
    <w:p w:rsidR="00153D81" w:rsidRDefault="00CB55A5">
      <w:pPr>
        <w:ind w:firstLineChars="200" w:firstLine="640"/>
      </w:pPr>
      <w:r>
        <w:rPr>
          <w:rFonts w:hint="eastAsia"/>
        </w:rPr>
        <w:t>《</w:t>
      </w:r>
      <w:r>
        <w:rPr>
          <w:rFonts w:hint="eastAsia"/>
        </w:rPr>
        <w:t>工作要点</w:t>
      </w:r>
      <w:r>
        <w:rPr>
          <w:rFonts w:hint="eastAsia"/>
        </w:rPr>
        <w:t>》起草主要依据《国务院办公厅关于健全“高效办成一件事”重点事项常态化推进机制的意见》《</w:t>
      </w:r>
      <w:r>
        <w:rPr>
          <w:rFonts w:hint="eastAsia"/>
        </w:rPr>
        <w:t>2026</w:t>
      </w:r>
      <w:r>
        <w:rPr>
          <w:rFonts w:hint="eastAsia"/>
        </w:rPr>
        <w:t>年江苏省</w:t>
      </w:r>
      <w:r>
        <w:rPr>
          <w:rFonts w:hint="eastAsia"/>
        </w:rPr>
        <w:t>工程建设项目审批制度改革</w:t>
      </w:r>
      <w:r>
        <w:rPr>
          <w:rFonts w:hint="eastAsia"/>
        </w:rPr>
        <w:t>提升工作方案（征求意见稿）</w:t>
      </w:r>
      <w:r>
        <w:rPr>
          <w:rFonts w:hint="eastAsia"/>
        </w:rPr>
        <w:t>》</w:t>
      </w:r>
      <w:r>
        <w:rPr>
          <w:rFonts w:hint="eastAsia"/>
        </w:rPr>
        <w:t>《中共淮安市委常委会</w:t>
      </w:r>
      <w:r>
        <w:rPr>
          <w:rFonts w:hint="eastAsia"/>
        </w:rPr>
        <w:t>202</w:t>
      </w:r>
      <w:r>
        <w:rPr>
          <w:rFonts w:hint="eastAsia"/>
        </w:rPr>
        <w:t>6</w:t>
      </w:r>
      <w:r>
        <w:rPr>
          <w:rFonts w:hint="eastAsia"/>
        </w:rPr>
        <w:t>年工作要点》《</w:t>
      </w:r>
      <w:r>
        <w:rPr>
          <w:rFonts w:hint="eastAsia"/>
        </w:rPr>
        <w:t>淮安市政府关于落实</w:t>
      </w:r>
      <w:r>
        <w:rPr>
          <w:rFonts w:hint="eastAsia"/>
        </w:rPr>
        <w:t>&lt;</w:t>
      </w:r>
      <w:r>
        <w:rPr>
          <w:rFonts w:hint="eastAsia"/>
        </w:rPr>
        <w:t>政府工作报告</w:t>
      </w:r>
      <w:r>
        <w:rPr>
          <w:rFonts w:hint="eastAsia"/>
        </w:rPr>
        <w:t>&gt;</w:t>
      </w:r>
      <w:r>
        <w:rPr>
          <w:rFonts w:hint="eastAsia"/>
        </w:rPr>
        <w:t>2026</w:t>
      </w:r>
      <w:r>
        <w:rPr>
          <w:rFonts w:hint="eastAsia"/>
        </w:rPr>
        <w:t>年重点工作分工方案的通知</w:t>
      </w:r>
      <w:r>
        <w:rPr>
          <w:rFonts w:hint="eastAsia"/>
        </w:rPr>
        <w:t>》</w:t>
      </w:r>
      <w:r>
        <w:rPr>
          <w:rFonts w:hint="eastAsia"/>
        </w:rPr>
        <w:t>等文件。</w:t>
      </w:r>
    </w:p>
    <w:p w:rsidR="00153D81" w:rsidRDefault="00CB55A5">
      <w:pPr>
        <w:ind w:firstLineChars="200" w:firstLine="640"/>
        <w:rPr>
          <w:rFonts w:ascii="黑体" w:eastAsia="黑体" w:hAnsi="黑体" w:cs="黑体"/>
        </w:rPr>
      </w:pPr>
      <w:r>
        <w:rPr>
          <w:rFonts w:ascii="黑体" w:eastAsia="黑体" w:hAnsi="黑体" w:cs="黑体" w:hint="eastAsia"/>
        </w:rPr>
        <w:t>三、</w:t>
      </w:r>
      <w:r>
        <w:rPr>
          <w:rFonts w:ascii="黑体" w:eastAsia="黑体" w:hAnsi="黑体" w:cs="黑体" w:hint="eastAsia"/>
        </w:rPr>
        <w:t>主要内容</w:t>
      </w:r>
    </w:p>
    <w:p w:rsidR="00153D81" w:rsidRDefault="00CB55A5">
      <w:pPr>
        <w:ind w:firstLineChars="200" w:firstLine="640"/>
      </w:pPr>
      <w:r>
        <w:rPr>
          <w:rFonts w:hint="eastAsia"/>
        </w:rPr>
        <w:t>征求</w:t>
      </w:r>
      <w:proofErr w:type="gramStart"/>
      <w:r>
        <w:rPr>
          <w:rFonts w:hint="eastAsia"/>
        </w:rPr>
        <w:t>意见稿共包括</w:t>
      </w:r>
      <w:proofErr w:type="gramEnd"/>
      <w:r>
        <w:rPr>
          <w:rFonts w:hint="eastAsia"/>
        </w:rPr>
        <w:t>10</w:t>
      </w:r>
      <w:r>
        <w:rPr>
          <w:rFonts w:hint="eastAsia"/>
        </w:rPr>
        <w:t>条要点：</w:t>
      </w:r>
      <w:r>
        <w:rPr>
          <w:rFonts w:hint="eastAsia"/>
          <w:b/>
          <w:bCs/>
        </w:rPr>
        <w:t>一是总体要求方面</w:t>
      </w:r>
      <w:r>
        <w:rPr>
          <w:rFonts w:hint="eastAsia"/>
        </w:rPr>
        <w:t>，包括巩固全流程审批服务机制、深化全链条高效审批模式</w:t>
      </w:r>
      <w:r>
        <w:rPr>
          <w:rFonts w:hint="eastAsia"/>
        </w:rPr>
        <w:t>2</w:t>
      </w:r>
      <w:r>
        <w:rPr>
          <w:rFonts w:hint="eastAsia"/>
        </w:rPr>
        <w:t>条要点；</w:t>
      </w:r>
      <w:r>
        <w:rPr>
          <w:rFonts w:ascii="仿宋" w:hAnsi="仿宋" w:cs="仿宋" w:hint="eastAsia"/>
          <w:b/>
          <w:bCs/>
        </w:rPr>
        <w:t>二</w:t>
      </w:r>
      <w:r>
        <w:rPr>
          <w:rFonts w:ascii="仿宋" w:hAnsi="仿宋" w:cs="仿宋" w:hint="eastAsia"/>
          <w:b/>
          <w:bCs/>
        </w:rPr>
        <w:lastRenderedPageBreak/>
        <w:t>是重点任务方面</w:t>
      </w:r>
      <w:r>
        <w:rPr>
          <w:rFonts w:ascii="仿宋" w:hAnsi="仿宋" w:cs="仿宋" w:hint="eastAsia"/>
        </w:rPr>
        <w:t>，包括贯彻国家和省“高效办成一件事”改革部署、</w:t>
      </w:r>
      <w:r>
        <w:rPr>
          <w:rFonts w:ascii="仿宋" w:hAnsi="仿宋" w:cs="仿宋" w:hint="eastAsia"/>
        </w:rPr>
        <w:t>提升市级“高效办成一件事”改革实效</w:t>
      </w:r>
      <w:r>
        <w:rPr>
          <w:rFonts w:ascii="仿宋" w:hAnsi="仿宋" w:cs="仿宋" w:hint="eastAsia"/>
        </w:rPr>
        <w:t>、</w:t>
      </w:r>
      <w:r>
        <w:rPr>
          <w:rFonts w:ascii="仿宋" w:hAnsi="仿宋" w:cs="仿宋" w:hint="eastAsia"/>
        </w:rPr>
        <w:t>优化评估评审事项办理质效</w:t>
      </w:r>
      <w:r>
        <w:rPr>
          <w:rFonts w:ascii="仿宋" w:hAnsi="仿宋" w:cs="仿宋" w:hint="eastAsia"/>
        </w:rPr>
        <w:t>、</w:t>
      </w:r>
      <w:r>
        <w:rPr>
          <w:rFonts w:ascii="仿宋" w:hAnsi="仿宋" w:cs="仿宋" w:hint="eastAsia"/>
        </w:rPr>
        <w:t>完善联合验收工作机制</w:t>
      </w:r>
      <w:r>
        <w:rPr>
          <w:rFonts w:ascii="仿宋" w:hAnsi="仿宋" w:cs="仿宋" w:hint="eastAsia"/>
        </w:rPr>
        <w:t>、</w:t>
      </w:r>
      <w:r>
        <w:rPr>
          <w:rFonts w:ascii="仿宋" w:hAnsi="仿宋" w:cs="仿宋" w:hint="eastAsia"/>
        </w:rPr>
        <w:t>梳理总结典型项目全流程审批环节</w:t>
      </w:r>
      <w:r>
        <w:rPr>
          <w:rFonts w:hint="eastAsia"/>
        </w:rPr>
        <w:t>5</w:t>
      </w:r>
      <w:r>
        <w:rPr>
          <w:rFonts w:ascii="仿宋" w:hAnsi="仿宋" w:cs="仿宋" w:hint="eastAsia"/>
        </w:rPr>
        <w:t>条要点；</w:t>
      </w:r>
      <w:r>
        <w:rPr>
          <w:rFonts w:ascii="仿宋" w:hAnsi="仿宋" w:cs="仿宋" w:hint="eastAsia"/>
          <w:b/>
          <w:bCs/>
        </w:rPr>
        <w:t>三是保障措施方面</w:t>
      </w:r>
      <w:r>
        <w:rPr>
          <w:rFonts w:ascii="仿宋" w:hAnsi="仿宋" w:cs="仿宋" w:hint="eastAsia"/>
        </w:rPr>
        <w:t>，包括</w:t>
      </w:r>
      <w:r>
        <w:rPr>
          <w:rFonts w:cs="仿宋" w:hint="eastAsia"/>
        </w:rPr>
        <w:t>规范开展项目审批服务</w:t>
      </w:r>
      <w:r>
        <w:rPr>
          <w:rFonts w:cs="仿宋" w:hint="eastAsia"/>
        </w:rPr>
        <w:t>、</w:t>
      </w:r>
      <w:proofErr w:type="gramStart"/>
      <w:r>
        <w:rPr>
          <w:rFonts w:cs="仿宋" w:hint="eastAsia"/>
        </w:rPr>
        <w:t>完善全</w:t>
      </w:r>
      <w:proofErr w:type="gramEnd"/>
      <w:r>
        <w:rPr>
          <w:rFonts w:cs="仿宋" w:hint="eastAsia"/>
        </w:rPr>
        <w:t>流程管理机制</w:t>
      </w:r>
      <w:r>
        <w:rPr>
          <w:rFonts w:cs="仿宋" w:hint="eastAsia"/>
        </w:rPr>
        <w:t>、</w:t>
      </w:r>
      <w:proofErr w:type="gramStart"/>
      <w:r>
        <w:rPr>
          <w:rFonts w:cs="仿宋" w:hint="eastAsia"/>
        </w:rPr>
        <w:t>夯实市</w:t>
      </w:r>
      <w:proofErr w:type="gramEnd"/>
      <w:r>
        <w:rPr>
          <w:rFonts w:cs="仿宋" w:hint="eastAsia"/>
        </w:rPr>
        <w:t>工改系统支撑保障能力</w:t>
      </w:r>
      <w:r>
        <w:rPr>
          <w:rFonts w:cs="仿宋" w:hint="eastAsia"/>
        </w:rPr>
        <w:t>3</w:t>
      </w:r>
      <w:r>
        <w:rPr>
          <w:rFonts w:cs="仿宋" w:hint="eastAsia"/>
        </w:rPr>
        <w:t>条要点。</w:t>
      </w:r>
    </w:p>
    <w:sectPr w:rsidR="00153D81">
      <w:pgSz w:w="11906" w:h="16838"/>
      <w:pgMar w:top="1814" w:right="1531" w:bottom="1984" w:left="1531" w:header="851" w:footer="992" w:gutter="0"/>
      <w:cols w:space="0"/>
      <w:docGrid w:type="lines" w:linePitch="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5A5" w:rsidRDefault="00CB55A5">
      <w:pPr>
        <w:spacing w:line="240" w:lineRule="auto"/>
      </w:pPr>
      <w:r>
        <w:separator/>
      </w:r>
    </w:p>
  </w:endnote>
  <w:endnote w:type="continuationSeparator" w:id="0">
    <w:p w:rsidR="00CB55A5" w:rsidRDefault="00CB5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653CD643-A7C9-44BC-8F7E-53FE1140A65C}"/>
    <w:embedBold r:id="rId2" w:subsetted="1" w:fontKey="{2DD2A389-F8C0-43B4-B3AB-BD43CFFC300C}"/>
  </w:font>
  <w:font w:name="方正大标宋简体">
    <w:charset w:val="86"/>
    <w:family w:val="auto"/>
    <w:pitch w:val="default"/>
    <w:sig w:usb0="00000001" w:usb1="080E0000" w:usb2="00000000" w:usb3="00000000" w:csb0="00040000" w:csb1="00000000"/>
    <w:embedRegular r:id="rId3" w:subsetted="1" w:fontKey="{0EE8C324-C37E-4D46-A717-CCAC65560691}"/>
  </w:font>
  <w:font w:name="黑体">
    <w:altName w:val="SimHei"/>
    <w:panose1 w:val="02010609060101010101"/>
    <w:charset w:val="86"/>
    <w:family w:val="modern"/>
    <w:pitch w:val="fixed"/>
    <w:sig w:usb0="800002BF" w:usb1="38CF7CFA" w:usb2="00000016" w:usb3="00000000" w:csb0="00040001" w:csb1="00000000"/>
    <w:embedRegular r:id="rId4" w:subsetted="1" w:fontKey="{09331990-5735-432D-A82F-75A541551791}"/>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5A5" w:rsidRDefault="00CB55A5">
      <w:pPr>
        <w:spacing w:line="240" w:lineRule="auto"/>
      </w:pPr>
      <w:r>
        <w:separator/>
      </w:r>
    </w:p>
  </w:footnote>
  <w:footnote w:type="continuationSeparator" w:id="0">
    <w:p w:rsidR="00CB55A5" w:rsidRDefault="00CB55A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D33F8"/>
    <w:rsid w:val="00153D81"/>
    <w:rsid w:val="008C3CE3"/>
    <w:rsid w:val="00B070C5"/>
    <w:rsid w:val="00CB55A5"/>
    <w:rsid w:val="00D440E2"/>
    <w:rsid w:val="0261322D"/>
    <w:rsid w:val="029F6DE7"/>
    <w:rsid w:val="02A36A3A"/>
    <w:rsid w:val="03037945"/>
    <w:rsid w:val="035238A4"/>
    <w:rsid w:val="03686087"/>
    <w:rsid w:val="04097EFB"/>
    <w:rsid w:val="04322C5B"/>
    <w:rsid w:val="044C2AC4"/>
    <w:rsid w:val="047E5634"/>
    <w:rsid w:val="048E345C"/>
    <w:rsid w:val="04CF75F1"/>
    <w:rsid w:val="055B5BBD"/>
    <w:rsid w:val="05B86C48"/>
    <w:rsid w:val="05DD1CEC"/>
    <w:rsid w:val="07104276"/>
    <w:rsid w:val="082060C8"/>
    <w:rsid w:val="09085064"/>
    <w:rsid w:val="09206881"/>
    <w:rsid w:val="092C4745"/>
    <w:rsid w:val="093A06F0"/>
    <w:rsid w:val="099E2B4C"/>
    <w:rsid w:val="09F9730A"/>
    <w:rsid w:val="0A8216B4"/>
    <w:rsid w:val="0A8B0897"/>
    <w:rsid w:val="0B0C5314"/>
    <w:rsid w:val="0C0C544B"/>
    <w:rsid w:val="0D250D94"/>
    <w:rsid w:val="0D6E0E16"/>
    <w:rsid w:val="0D970043"/>
    <w:rsid w:val="0DCE5285"/>
    <w:rsid w:val="0E6F156B"/>
    <w:rsid w:val="0EEA2569"/>
    <w:rsid w:val="0F350F46"/>
    <w:rsid w:val="0FB0632F"/>
    <w:rsid w:val="0FFB0D36"/>
    <w:rsid w:val="102255CE"/>
    <w:rsid w:val="10756CE6"/>
    <w:rsid w:val="10F2365C"/>
    <w:rsid w:val="11733AFE"/>
    <w:rsid w:val="11832A61"/>
    <w:rsid w:val="11A97A90"/>
    <w:rsid w:val="12122CC7"/>
    <w:rsid w:val="123B082E"/>
    <w:rsid w:val="129B3A2C"/>
    <w:rsid w:val="13675AAD"/>
    <w:rsid w:val="13E34F7D"/>
    <w:rsid w:val="13F24C89"/>
    <w:rsid w:val="142B465B"/>
    <w:rsid w:val="15B43343"/>
    <w:rsid w:val="15D02A22"/>
    <w:rsid w:val="160A29CB"/>
    <w:rsid w:val="162E491E"/>
    <w:rsid w:val="16821E41"/>
    <w:rsid w:val="179E0E85"/>
    <w:rsid w:val="17BD06C4"/>
    <w:rsid w:val="17D64316"/>
    <w:rsid w:val="19451927"/>
    <w:rsid w:val="194917AE"/>
    <w:rsid w:val="1A114C00"/>
    <w:rsid w:val="1B3C56C8"/>
    <w:rsid w:val="1B941D1B"/>
    <w:rsid w:val="1BEF2EEE"/>
    <w:rsid w:val="1CCB1120"/>
    <w:rsid w:val="1D112685"/>
    <w:rsid w:val="1D476909"/>
    <w:rsid w:val="1D765876"/>
    <w:rsid w:val="1E12384D"/>
    <w:rsid w:val="1E5B7548"/>
    <w:rsid w:val="1E8257F7"/>
    <w:rsid w:val="1EE9343E"/>
    <w:rsid w:val="1F8C401A"/>
    <w:rsid w:val="1FB636BD"/>
    <w:rsid w:val="20393ED1"/>
    <w:rsid w:val="20536335"/>
    <w:rsid w:val="208D090A"/>
    <w:rsid w:val="21617CC4"/>
    <w:rsid w:val="21B421D8"/>
    <w:rsid w:val="22077BA8"/>
    <w:rsid w:val="224676A3"/>
    <w:rsid w:val="22A26399"/>
    <w:rsid w:val="233D4FFE"/>
    <w:rsid w:val="234A21B5"/>
    <w:rsid w:val="234C7D89"/>
    <w:rsid w:val="236F11A4"/>
    <w:rsid w:val="23A0349E"/>
    <w:rsid w:val="246503E5"/>
    <w:rsid w:val="250A6AB3"/>
    <w:rsid w:val="25ED4C33"/>
    <w:rsid w:val="26025347"/>
    <w:rsid w:val="260E27B4"/>
    <w:rsid w:val="261E11F9"/>
    <w:rsid w:val="263032BB"/>
    <w:rsid w:val="26737360"/>
    <w:rsid w:val="27AB7BE0"/>
    <w:rsid w:val="284D5315"/>
    <w:rsid w:val="286C253F"/>
    <w:rsid w:val="290B5A10"/>
    <w:rsid w:val="2A4E61A8"/>
    <w:rsid w:val="2A9026A1"/>
    <w:rsid w:val="2C674AF8"/>
    <w:rsid w:val="2CA105A6"/>
    <w:rsid w:val="2CEF18C7"/>
    <w:rsid w:val="2D426DD2"/>
    <w:rsid w:val="2D6F273C"/>
    <w:rsid w:val="2D8D1ABD"/>
    <w:rsid w:val="2DBA4A3F"/>
    <w:rsid w:val="2DC13706"/>
    <w:rsid w:val="2DF806C3"/>
    <w:rsid w:val="2E0D1051"/>
    <w:rsid w:val="2EC83CF5"/>
    <w:rsid w:val="2F944121"/>
    <w:rsid w:val="30B02260"/>
    <w:rsid w:val="30E112D5"/>
    <w:rsid w:val="31541CDA"/>
    <w:rsid w:val="31911880"/>
    <w:rsid w:val="319339CF"/>
    <w:rsid w:val="31997862"/>
    <w:rsid w:val="319F4809"/>
    <w:rsid w:val="31EB79EE"/>
    <w:rsid w:val="33376C3D"/>
    <w:rsid w:val="33505D2F"/>
    <w:rsid w:val="3364596F"/>
    <w:rsid w:val="34C807DA"/>
    <w:rsid w:val="357A6452"/>
    <w:rsid w:val="358E7CFA"/>
    <w:rsid w:val="35A64598"/>
    <w:rsid w:val="35C779D5"/>
    <w:rsid w:val="35D4625D"/>
    <w:rsid w:val="362442AB"/>
    <w:rsid w:val="37D3313D"/>
    <w:rsid w:val="37FB58C9"/>
    <w:rsid w:val="38257D7A"/>
    <w:rsid w:val="38400A3D"/>
    <w:rsid w:val="389455BA"/>
    <w:rsid w:val="38D44AC2"/>
    <w:rsid w:val="39740E99"/>
    <w:rsid w:val="397474D4"/>
    <w:rsid w:val="39AA5199"/>
    <w:rsid w:val="3A29564D"/>
    <w:rsid w:val="3A8D19E8"/>
    <w:rsid w:val="3B526FC7"/>
    <w:rsid w:val="3B9326F0"/>
    <w:rsid w:val="3B9F7F3D"/>
    <w:rsid w:val="3BC34D1F"/>
    <w:rsid w:val="3C4D73A7"/>
    <w:rsid w:val="3C6B4A1A"/>
    <w:rsid w:val="3C7E42BC"/>
    <w:rsid w:val="3D2C656B"/>
    <w:rsid w:val="3DB6491D"/>
    <w:rsid w:val="3E6B175E"/>
    <w:rsid w:val="3E9A66AC"/>
    <w:rsid w:val="3EA061B5"/>
    <w:rsid w:val="3F7915DE"/>
    <w:rsid w:val="3FF951BE"/>
    <w:rsid w:val="40987F46"/>
    <w:rsid w:val="418B55D2"/>
    <w:rsid w:val="41F15425"/>
    <w:rsid w:val="43F805EC"/>
    <w:rsid w:val="442A4D1F"/>
    <w:rsid w:val="44682701"/>
    <w:rsid w:val="447550BE"/>
    <w:rsid w:val="452E6254"/>
    <w:rsid w:val="46495264"/>
    <w:rsid w:val="46D25EF7"/>
    <w:rsid w:val="47994C83"/>
    <w:rsid w:val="47E12328"/>
    <w:rsid w:val="4842721D"/>
    <w:rsid w:val="489F1609"/>
    <w:rsid w:val="48E32F9B"/>
    <w:rsid w:val="49202C71"/>
    <w:rsid w:val="49D75945"/>
    <w:rsid w:val="4A1063D7"/>
    <w:rsid w:val="4A2575F2"/>
    <w:rsid w:val="4A6D3A69"/>
    <w:rsid w:val="4A9E5961"/>
    <w:rsid w:val="4AE83F07"/>
    <w:rsid w:val="4B0F3E96"/>
    <w:rsid w:val="4B381978"/>
    <w:rsid w:val="4BA933B0"/>
    <w:rsid w:val="4D0064CB"/>
    <w:rsid w:val="4D0C7AA9"/>
    <w:rsid w:val="4D0D6A9E"/>
    <w:rsid w:val="4D8271AC"/>
    <w:rsid w:val="4DF66BC7"/>
    <w:rsid w:val="4F4A6475"/>
    <w:rsid w:val="4F530618"/>
    <w:rsid w:val="4F840EEC"/>
    <w:rsid w:val="4FB867A1"/>
    <w:rsid w:val="510672AF"/>
    <w:rsid w:val="514B57EE"/>
    <w:rsid w:val="51992CF9"/>
    <w:rsid w:val="523032C9"/>
    <w:rsid w:val="52315D31"/>
    <w:rsid w:val="528D1746"/>
    <w:rsid w:val="52A725EE"/>
    <w:rsid w:val="532C2427"/>
    <w:rsid w:val="53A669CE"/>
    <w:rsid w:val="561417B8"/>
    <w:rsid w:val="56823E74"/>
    <w:rsid w:val="56AE4640"/>
    <w:rsid w:val="56ED27D6"/>
    <w:rsid w:val="57F922C5"/>
    <w:rsid w:val="5889040D"/>
    <w:rsid w:val="59627DF7"/>
    <w:rsid w:val="5AE62885"/>
    <w:rsid w:val="5AFC346D"/>
    <w:rsid w:val="5B2800FC"/>
    <w:rsid w:val="5B9F32B7"/>
    <w:rsid w:val="5C0A5909"/>
    <w:rsid w:val="5D626FF0"/>
    <w:rsid w:val="5D6A31B0"/>
    <w:rsid w:val="5D9C7500"/>
    <w:rsid w:val="5DFF4F6B"/>
    <w:rsid w:val="5E4042D3"/>
    <w:rsid w:val="5E5D24C8"/>
    <w:rsid w:val="5E6E00B7"/>
    <w:rsid w:val="5F8C0194"/>
    <w:rsid w:val="5FA84385"/>
    <w:rsid w:val="603C5E77"/>
    <w:rsid w:val="617B61D1"/>
    <w:rsid w:val="620B4B43"/>
    <w:rsid w:val="6225687B"/>
    <w:rsid w:val="63CD065B"/>
    <w:rsid w:val="643268E6"/>
    <w:rsid w:val="643755D1"/>
    <w:rsid w:val="645C2D20"/>
    <w:rsid w:val="646753F4"/>
    <w:rsid w:val="64A36EDB"/>
    <w:rsid w:val="64F21E86"/>
    <w:rsid w:val="650A3360"/>
    <w:rsid w:val="663D1E72"/>
    <w:rsid w:val="66414D2C"/>
    <w:rsid w:val="664F2E06"/>
    <w:rsid w:val="668B4398"/>
    <w:rsid w:val="67146C53"/>
    <w:rsid w:val="6721213A"/>
    <w:rsid w:val="673D313B"/>
    <w:rsid w:val="67DD33F8"/>
    <w:rsid w:val="680C7268"/>
    <w:rsid w:val="683C5F81"/>
    <w:rsid w:val="68EF6EC1"/>
    <w:rsid w:val="69BC0E7D"/>
    <w:rsid w:val="6A1819CD"/>
    <w:rsid w:val="6A204926"/>
    <w:rsid w:val="6A421342"/>
    <w:rsid w:val="6B69684E"/>
    <w:rsid w:val="6B9763F8"/>
    <w:rsid w:val="6BE00AA6"/>
    <w:rsid w:val="6CC86A7A"/>
    <w:rsid w:val="6CD66C85"/>
    <w:rsid w:val="6D4E1E27"/>
    <w:rsid w:val="6E315BAB"/>
    <w:rsid w:val="6F5B6720"/>
    <w:rsid w:val="706766AA"/>
    <w:rsid w:val="70C751D5"/>
    <w:rsid w:val="70D546DA"/>
    <w:rsid w:val="70FE381E"/>
    <w:rsid w:val="713C36E0"/>
    <w:rsid w:val="718F297E"/>
    <w:rsid w:val="731C260F"/>
    <w:rsid w:val="73DA3AF3"/>
    <w:rsid w:val="740A5763"/>
    <w:rsid w:val="742471F3"/>
    <w:rsid w:val="7448685B"/>
    <w:rsid w:val="74934F95"/>
    <w:rsid w:val="75314575"/>
    <w:rsid w:val="75572174"/>
    <w:rsid w:val="7561323F"/>
    <w:rsid w:val="763D568D"/>
    <w:rsid w:val="76DE372E"/>
    <w:rsid w:val="7853520B"/>
    <w:rsid w:val="787E3246"/>
    <w:rsid w:val="78FB4E0E"/>
    <w:rsid w:val="7951677E"/>
    <w:rsid w:val="7A2A44F9"/>
    <w:rsid w:val="7A46170C"/>
    <w:rsid w:val="7A9F3156"/>
    <w:rsid w:val="7AF43510"/>
    <w:rsid w:val="7B34497B"/>
    <w:rsid w:val="7B48191F"/>
    <w:rsid w:val="7BCB16D6"/>
    <w:rsid w:val="7C567FB9"/>
    <w:rsid w:val="7CA0095E"/>
    <w:rsid w:val="7CC57926"/>
    <w:rsid w:val="7CFF44F7"/>
    <w:rsid w:val="7D4D0708"/>
    <w:rsid w:val="7D823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560" w:lineRule="exact"/>
      <w:jc w:val="both"/>
    </w:pPr>
    <w:rPr>
      <w:rFonts w:ascii="Times New Roman" w:eastAsia="仿宋"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70C5"/>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B070C5"/>
    <w:rPr>
      <w:rFonts w:ascii="Times New Roman" w:eastAsia="仿宋" w:hAnsi="Times New Roman" w:cs="Times New Roman"/>
      <w:kern w:val="2"/>
      <w:sz w:val="18"/>
      <w:szCs w:val="18"/>
    </w:rPr>
  </w:style>
  <w:style w:type="paragraph" w:styleId="a4">
    <w:name w:val="footer"/>
    <w:basedOn w:val="a"/>
    <w:link w:val="Char0"/>
    <w:rsid w:val="00B070C5"/>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rsid w:val="00B070C5"/>
    <w:rPr>
      <w:rFonts w:ascii="Times New Roman" w:eastAsia="仿宋"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560" w:lineRule="exact"/>
      <w:jc w:val="both"/>
    </w:pPr>
    <w:rPr>
      <w:rFonts w:ascii="Times New Roman" w:eastAsia="仿宋"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70C5"/>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B070C5"/>
    <w:rPr>
      <w:rFonts w:ascii="Times New Roman" w:eastAsia="仿宋" w:hAnsi="Times New Roman" w:cs="Times New Roman"/>
      <w:kern w:val="2"/>
      <w:sz w:val="18"/>
      <w:szCs w:val="18"/>
    </w:rPr>
  </w:style>
  <w:style w:type="paragraph" w:styleId="a4">
    <w:name w:val="footer"/>
    <w:basedOn w:val="a"/>
    <w:link w:val="Char0"/>
    <w:rsid w:val="00B070C5"/>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rsid w:val="00B070C5"/>
    <w:rPr>
      <w:rFonts w:ascii="Times New Roman" w:eastAsia="仿宋"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Words>
  <Characters>525</Characters>
  <Application>Microsoft Office Word</Application>
  <DocSecurity>0</DocSecurity>
  <Lines>4</Lines>
  <Paragraphs>1</Paragraphs>
  <ScaleCrop>false</ScaleCrop>
  <Company>P R C</Company>
  <LinksUpToDate>false</LinksUpToDate>
  <CharactersWithSpaces>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LHJ</dc:creator>
  <cp:lastModifiedBy>Windows User</cp:lastModifiedBy>
  <cp:revision>2</cp:revision>
  <cp:lastPrinted>2025-04-07T03:30:00Z</cp:lastPrinted>
  <dcterms:created xsi:type="dcterms:W3CDTF">2026-08-21T07:02:00Z</dcterms:created>
  <dcterms:modified xsi:type="dcterms:W3CDTF">2026-08-21T07:02:00Z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eyJoZGlkIjoiNTc2YzNhNDg3ZTYwYThkNTJmNmNjYzk3MmM1Yjc3MjEiLCJ1c2VySWQiOiIxMTM3OTg0NDkxIn0=</vt:lpwstr>
  </property>
  <property fmtid="{D5CDD505-2E9C-101B-9397-08002B2CF9AE}" pid="4" name="ICV">
    <vt:lpwstr>F157A3A7B9E8497897EA82069F6F1680_12</vt:lpwstr>
  </property>
</Properties>
</file>